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A1" w:rsidRDefault="00F143A1">
      <w:r>
        <w:t>Einen Text als Aufruf für Ihre Vereine haben wir vorbereitet:</w:t>
      </w:r>
    </w:p>
    <w:p w:rsidR="00BF6A97" w:rsidRPr="00F143A1" w:rsidRDefault="00F143A1">
      <w:pPr>
        <w:rPr>
          <w:b/>
          <w:sz w:val="28"/>
          <w:szCs w:val="28"/>
        </w:rPr>
      </w:pPr>
      <w:r w:rsidRPr="00F143A1">
        <w:rPr>
          <w:b/>
          <w:sz w:val="28"/>
          <w:szCs w:val="28"/>
        </w:rPr>
        <w:t>Vereine, Mannschaften und Einzeltäter aufgepasst: WM-Tickets und Profi-Training zu gewinnen!</w:t>
      </w:r>
    </w:p>
    <w:p w:rsidR="00F143A1" w:rsidRPr="00F143A1" w:rsidRDefault="00F143A1">
      <w:pPr>
        <w:rPr>
          <w:i/>
        </w:rPr>
      </w:pPr>
      <w:r w:rsidRPr="00F143A1">
        <w:rPr>
          <w:i/>
        </w:rPr>
        <w:t xml:space="preserve">Am 6. April ist Welt-Tischtennis-Tag, und vom 29. Mai bis 5. Juni sind die LIEBHERR Weltmeisterschaften in Düsseldorf. </w:t>
      </w:r>
      <w:r w:rsidR="001F2997">
        <w:rPr>
          <w:i/>
        </w:rPr>
        <w:t>Ihr</w:t>
      </w:r>
      <w:r w:rsidRPr="00F143A1">
        <w:rPr>
          <w:i/>
        </w:rPr>
        <w:t xml:space="preserve"> </w:t>
      </w:r>
      <w:r w:rsidRPr="001F2997">
        <w:rPr>
          <w:i/>
          <w:highlight w:val="green"/>
        </w:rPr>
        <w:t xml:space="preserve">Tischtennis-Verband </w:t>
      </w:r>
      <w:proofErr w:type="spellStart"/>
      <w:r w:rsidRPr="001F2997">
        <w:rPr>
          <w:i/>
          <w:highlight w:val="green"/>
        </w:rPr>
        <w:t>xyz</w:t>
      </w:r>
      <w:proofErr w:type="spellEnd"/>
      <w:r w:rsidRPr="001F2997">
        <w:rPr>
          <w:i/>
        </w:rPr>
        <w:t xml:space="preserve"> </w:t>
      </w:r>
      <w:r w:rsidRPr="00F143A1">
        <w:rPr>
          <w:i/>
        </w:rPr>
        <w:t>und der Deutsche Tischtennis-Bund rufen kreative Vereine, Mannschaften und Einzeltäter auf, beides zu verbinden – und honorieren das mit WM-</w:t>
      </w:r>
      <w:r w:rsidR="000A6798">
        <w:rPr>
          <w:i/>
        </w:rPr>
        <w:t xml:space="preserve">Akkreditierungen </w:t>
      </w:r>
      <w:r w:rsidRPr="00F143A1">
        <w:rPr>
          <w:i/>
        </w:rPr>
        <w:t>und dem Besuch von Profis bei Ihrem Training.</w:t>
      </w:r>
    </w:p>
    <w:p w:rsidR="00EB7FFB" w:rsidRDefault="00F143A1" w:rsidP="00AE3042">
      <w:r w:rsidRPr="001F2997">
        <w:rPr>
          <w:b/>
        </w:rPr>
        <w:t>Düsseldorf.</w:t>
      </w:r>
      <w:r>
        <w:t xml:space="preserve"> </w:t>
      </w:r>
      <w:r w:rsidR="00EB7FFB">
        <w:rPr>
          <w:noProof/>
          <w:lang w:eastAsia="de-DE"/>
        </w:rPr>
        <w:t xml:space="preserve">Sie wollen Nationalspieler/in plus Bundestrainer/in in Ihrem Vereinstraining begrüßen und obendrauf noch </w:t>
      </w:r>
      <w:r w:rsidR="000A6798">
        <w:rPr>
          <w:noProof/>
          <w:lang w:eastAsia="de-DE"/>
        </w:rPr>
        <w:t xml:space="preserve">bis zu </w:t>
      </w:r>
      <w:r w:rsidR="00304112">
        <w:rPr>
          <w:noProof/>
          <w:lang w:eastAsia="de-DE"/>
        </w:rPr>
        <w:t xml:space="preserve">zehn </w:t>
      </w:r>
      <w:r w:rsidR="000A6798">
        <w:rPr>
          <w:noProof/>
          <w:lang w:eastAsia="de-DE"/>
        </w:rPr>
        <w:t>Tagesakkreditierungen</w:t>
      </w:r>
      <w:r w:rsidR="00304112">
        <w:rPr>
          <w:noProof/>
          <w:lang w:eastAsia="de-DE"/>
        </w:rPr>
        <w:t xml:space="preserve"> </w:t>
      </w:r>
      <w:r w:rsidR="00207BC8">
        <w:rPr>
          <w:noProof/>
          <w:lang w:eastAsia="de-DE"/>
        </w:rPr>
        <w:t xml:space="preserve">für den 1. Juni </w:t>
      </w:r>
      <w:r w:rsidR="00304112">
        <w:rPr>
          <w:noProof/>
          <w:lang w:eastAsia="de-DE"/>
        </w:rPr>
        <w:t>plus Essen in der Teilnehmerverpflegung</w:t>
      </w:r>
      <w:r w:rsidR="00EB7FFB">
        <w:rPr>
          <w:noProof/>
          <w:lang w:eastAsia="de-DE"/>
        </w:rPr>
        <w:t xml:space="preserve"> </w:t>
      </w:r>
      <w:r w:rsidR="004331F5">
        <w:rPr>
          <w:noProof/>
          <w:lang w:eastAsia="de-DE"/>
        </w:rPr>
        <w:t>der</w:t>
      </w:r>
      <w:r w:rsidR="00EB7FFB">
        <w:rPr>
          <w:noProof/>
          <w:lang w:eastAsia="de-DE"/>
        </w:rPr>
        <w:t xml:space="preserve"> LIEBHERR Team-Weltmeisterschaften in Düsseldorf gewinnen? Dann denken Sie sich jetzt eine kreative Aktion aus, die Sie zum Welt-Tischtennis-Tag am 6. April umsetzen</w:t>
      </w:r>
      <w:r w:rsidR="00877400">
        <w:rPr>
          <w:noProof/>
          <w:lang w:eastAsia="de-DE"/>
        </w:rPr>
        <w:t xml:space="preserve"> und im</w:t>
      </w:r>
      <w:r w:rsidR="00E8718A">
        <w:rPr>
          <w:noProof/>
          <w:lang w:eastAsia="de-DE"/>
        </w:rPr>
        <w:t xml:space="preserve"> Video dokumentieren</w:t>
      </w:r>
      <w:r w:rsidR="00EB7FFB">
        <w:rPr>
          <w:noProof/>
          <w:lang w:eastAsia="de-DE"/>
        </w:rPr>
        <w:t>.</w:t>
      </w:r>
    </w:p>
    <w:p w:rsidR="00E8718A" w:rsidRDefault="00E8718A" w:rsidP="00AE3042">
      <w:r w:rsidRPr="00C722D8">
        <w:rPr>
          <w:b/>
        </w:rPr>
        <w:t>So können Sie gewinnen:</w:t>
      </w:r>
      <w:r>
        <w:t xml:space="preserve"> Senden Sie uns per </w:t>
      </w:r>
      <w:r w:rsidRPr="00877400">
        <w:rPr>
          <w:highlight w:val="green"/>
        </w:rPr>
        <w:t>E-Mail (Adresse der Geschäftsstelle)</w:t>
      </w:r>
      <w:r>
        <w:t xml:space="preserve"> ein stimmungsvolles, lustiges, außergewöhnliches, kreatives, künstlerisch wertvolles, noch nie da gewesenes oder sonstwie hervorstechendes Video mit ihrer Aktion als Verein, Mannschaft oder „Einzeltäter“ zum Welt-Tischtennis-Tag am 6. April. Motto</w:t>
      </w:r>
      <w:r w:rsidR="00304112">
        <w:t>: die LIEBHERR Tischtennis-WM.</w:t>
      </w:r>
    </w:p>
    <w:p w:rsidR="00E8718A" w:rsidRDefault="003E2A78" w:rsidP="00AE3042">
      <w:r>
        <w:t>Zeigen Sie Tischtennis-Deutschland im Video z.B.:</w:t>
      </w:r>
    </w:p>
    <w:p w:rsidR="003E2A78" w:rsidRDefault="003E2A78" w:rsidP="003E2A78">
      <w:pPr>
        <w:pStyle w:val="Listenabsatz"/>
        <w:numPr>
          <w:ilvl w:val="0"/>
          <w:numId w:val="1"/>
        </w:numPr>
      </w:pPr>
      <w:r>
        <w:t>Warum Sie Tischtennis und die WM lieben</w:t>
      </w:r>
    </w:p>
    <w:p w:rsidR="003E2A78" w:rsidRDefault="003E2A78" w:rsidP="003E2A78">
      <w:pPr>
        <w:pStyle w:val="Listenabsatz"/>
        <w:numPr>
          <w:ilvl w:val="0"/>
          <w:numId w:val="1"/>
        </w:numPr>
      </w:pPr>
      <w:r>
        <w:t xml:space="preserve">Wie sich Ihr Verein auf die </w:t>
      </w:r>
      <w:r w:rsidR="00482548">
        <w:t>Heim-</w:t>
      </w:r>
      <w:r>
        <w:t>WM vorbereitet</w:t>
      </w:r>
    </w:p>
    <w:p w:rsidR="003E2A78" w:rsidRDefault="003E2A78" w:rsidP="003E2A78">
      <w:pPr>
        <w:pStyle w:val="Listenabsatz"/>
        <w:numPr>
          <w:ilvl w:val="0"/>
          <w:numId w:val="1"/>
        </w:numPr>
      </w:pPr>
      <w:r>
        <w:t>Dass Ihre Mannschaft die originellste Edel-Fan-Gruppe der WM sein wird</w:t>
      </w:r>
    </w:p>
    <w:p w:rsidR="00482548" w:rsidRDefault="00482548" w:rsidP="003E2A78">
      <w:pPr>
        <w:pStyle w:val="Listenabsatz"/>
        <w:numPr>
          <w:ilvl w:val="0"/>
          <w:numId w:val="1"/>
        </w:numPr>
      </w:pPr>
      <w:r>
        <w:t>Wie Ihre Spielerinnen und Spieler jubeln würden, wenn sie den Matchball zum Weltmeister-Titel verwandeln</w:t>
      </w:r>
    </w:p>
    <w:p w:rsidR="003E2A78" w:rsidRDefault="003E2A78" w:rsidP="003E2A78">
      <w:pPr>
        <w:pStyle w:val="Listenabsatz"/>
        <w:numPr>
          <w:ilvl w:val="0"/>
          <w:numId w:val="1"/>
        </w:numPr>
      </w:pPr>
      <w:r>
        <w:t>Dass Ihre Aufschläge besser sind als die von Timo Boll</w:t>
      </w:r>
      <w:r w:rsidR="00943097">
        <w:t xml:space="preserve"> und Ihre Beine schneller </w:t>
      </w:r>
      <w:r w:rsidR="00D424F7">
        <w:t xml:space="preserve">die </w:t>
      </w:r>
      <w:r w:rsidR="00943097">
        <w:t>als von Sabine Winter</w:t>
      </w:r>
    </w:p>
    <w:p w:rsidR="003E2A78" w:rsidRDefault="003E2A78" w:rsidP="003E2A78">
      <w:pPr>
        <w:pStyle w:val="Listenabsatz"/>
        <w:numPr>
          <w:ilvl w:val="0"/>
          <w:numId w:val="1"/>
        </w:numPr>
      </w:pPr>
      <w:r>
        <w:t>Dass Sie härter trainieren als Dimitrij Ovtcharov</w:t>
      </w:r>
    </w:p>
    <w:p w:rsidR="003E2A78" w:rsidRDefault="00482548" w:rsidP="00482548">
      <w:r>
        <w:t>Oder was auch immer Ihnen am Welt-Tischtennis-Tag zur LIEBHERR WM einfällt.</w:t>
      </w:r>
    </w:p>
    <w:p w:rsidR="00EB7FFB" w:rsidRDefault="00E8718A" w:rsidP="00AE3042">
      <w:r>
        <w:t xml:space="preserve">Eine Jury </w:t>
      </w:r>
      <w:r w:rsidR="00D424F7">
        <w:t>Ihres</w:t>
      </w:r>
      <w:r w:rsidR="00482548">
        <w:t xml:space="preserve"> (</w:t>
      </w:r>
      <w:r w:rsidR="00482548" w:rsidRPr="00D424F7">
        <w:rPr>
          <w:highlight w:val="green"/>
        </w:rPr>
        <w:t>Name</w:t>
      </w:r>
      <w:r w:rsidRPr="00D424F7">
        <w:rPr>
          <w:highlight w:val="green"/>
        </w:rPr>
        <w:t xml:space="preserve"> </w:t>
      </w:r>
      <w:r w:rsidR="00482548" w:rsidRPr="00D424F7">
        <w:rPr>
          <w:highlight w:val="green"/>
        </w:rPr>
        <w:t>Landesverband</w:t>
      </w:r>
      <w:r w:rsidR="00482548">
        <w:t>)</w:t>
      </w:r>
      <w:r>
        <w:t xml:space="preserve"> entscheidet über den Gewinner</w:t>
      </w:r>
      <w:r w:rsidR="00482548">
        <w:t xml:space="preserve"> der </w:t>
      </w:r>
      <w:r w:rsidR="000A6798">
        <w:t>Tagesakkreditierungen</w:t>
      </w:r>
      <w:bookmarkStart w:id="0" w:name="_GoBack"/>
      <w:bookmarkEnd w:id="0"/>
      <w:r w:rsidR="00482548">
        <w:t>.</w:t>
      </w:r>
      <w:r w:rsidR="00D424F7">
        <w:t xml:space="preserve"> S</w:t>
      </w:r>
      <w:r w:rsidR="00482548">
        <w:t>ieger</w:t>
      </w:r>
      <w:r w:rsidR="00D424F7">
        <w:t xml:space="preserve"> und ggf. Platzierte</w:t>
      </w:r>
      <w:r w:rsidR="00482548">
        <w:t xml:space="preserve"> werden in unseren Medien sowie </w:t>
      </w:r>
      <w:r w:rsidR="00827F62">
        <w:t xml:space="preserve">in denen des Deutschen Tischtennis-Bundes veröffentlicht. Der DTTB wiederum lost unter allen Einsendern den Gewinner </w:t>
      </w:r>
      <w:r w:rsidR="0056109F">
        <w:t>des Vereins-Trainingsabends aus, der hohen Besuch von Nationalspieler/in und Bundestrainer/in erhält.</w:t>
      </w:r>
    </w:p>
    <w:p w:rsidR="00F143A1" w:rsidRDefault="0056109F">
      <w:r>
        <w:t xml:space="preserve">Der Welt-Tischtennis-Tag ist am 6. April. </w:t>
      </w:r>
      <w:r w:rsidR="00F143A1">
        <w:t>Bewerben Sie sich</w:t>
      </w:r>
      <w:r>
        <w:t xml:space="preserve"> mit Ihrem Video</w:t>
      </w:r>
      <w:r w:rsidR="00F143A1">
        <w:t xml:space="preserve"> bis zum 8. April bei Ihrer </w:t>
      </w:r>
      <w:r w:rsidR="00F143A1" w:rsidRPr="00D424F7">
        <w:rPr>
          <w:highlight w:val="green"/>
        </w:rPr>
        <w:t>Geschäftsstelle</w:t>
      </w:r>
      <w:r w:rsidR="00F143A1" w:rsidRPr="00D424F7">
        <w:rPr>
          <w:highlight w:val="green"/>
        </w:rPr>
        <w:br/>
        <w:t>-&gt;Kontaktdaten</w:t>
      </w:r>
      <w:r w:rsidR="00D424F7" w:rsidRPr="00D424F7">
        <w:rPr>
          <w:highlight w:val="green"/>
        </w:rPr>
        <w:t xml:space="preserve"> inkl. E-Mail-Adresse</w:t>
      </w:r>
    </w:p>
    <w:p w:rsidR="00877400" w:rsidRDefault="00877400">
      <w:r>
        <w:t>Ein Hinweis zur Technik: Weil bei Videos große Datenmengen entstehen, sollten Sie am besten einen Datei-Transfer</w:t>
      </w:r>
      <w:r w:rsidR="00D424F7">
        <w:t>-Dienst</w:t>
      </w:r>
      <w:r>
        <w:t xml:space="preserve"> zur Übermittlung nutzen. Kostenlose Dienste sind z.B. Dropbox (</w:t>
      </w:r>
      <w:hyperlink r:id="rId5" w:history="1">
        <w:r w:rsidRPr="0065744B">
          <w:rPr>
            <w:rStyle w:val="Hyperlink"/>
          </w:rPr>
          <w:t>https://www.dropbox.com/de/</w:t>
        </w:r>
      </w:hyperlink>
      <w:r>
        <w:t xml:space="preserve">) oder </w:t>
      </w:r>
      <w:proofErr w:type="spellStart"/>
      <w:r>
        <w:t>weTransfer</w:t>
      </w:r>
      <w:proofErr w:type="spellEnd"/>
      <w:r>
        <w:t xml:space="preserve"> (</w:t>
      </w:r>
      <w:hyperlink r:id="rId6" w:history="1">
        <w:r w:rsidRPr="0065744B">
          <w:rPr>
            <w:rStyle w:val="Hyperlink"/>
          </w:rPr>
          <w:t>https://wetransfer.com/</w:t>
        </w:r>
      </w:hyperlink>
      <w:r>
        <w:t>).</w:t>
      </w:r>
    </w:p>
    <w:sectPr w:rsidR="00877400" w:rsidSect="00BF6A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76F0D"/>
    <w:multiLevelType w:val="hybridMultilevel"/>
    <w:tmpl w:val="49D4A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43A1"/>
    <w:rsid w:val="000A6798"/>
    <w:rsid w:val="001F2997"/>
    <w:rsid w:val="00207BC8"/>
    <w:rsid w:val="00304112"/>
    <w:rsid w:val="003E2A78"/>
    <w:rsid w:val="004331F5"/>
    <w:rsid w:val="00482548"/>
    <w:rsid w:val="004E3D3E"/>
    <w:rsid w:val="00553DE3"/>
    <w:rsid w:val="0056109F"/>
    <w:rsid w:val="00827F62"/>
    <w:rsid w:val="00877400"/>
    <w:rsid w:val="00932E31"/>
    <w:rsid w:val="00943097"/>
    <w:rsid w:val="00AC49B5"/>
    <w:rsid w:val="00AE3042"/>
    <w:rsid w:val="00BF6A97"/>
    <w:rsid w:val="00D3677E"/>
    <w:rsid w:val="00D424F7"/>
    <w:rsid w:val="00E8718A"/>
    <w:rsid w:val="00EB7FFB"/>
    <w:rsid w:val="00F1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1B84"/>
  <w15:docId w15:val="{BF4140E6-55EC-4394-9CEB-B7BD2DB5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367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5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53DE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8718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E2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transfer.com/" TargetMode="External"/><Relationship Id="rId5" Type="http://schemas.openxmlformats.org/officeDocument/2006/relationships/hyperlink" Target="https://www.dropbox.com/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Hinz</dc:creator>
  <cp:lastModifiedBy>TMG TMG</cp:lastModifiedBy>
  <cp:revision>13</cp:revision>
  <dcterms:created xsi:type="dcterms:W3CDTF">2017-02-16T08:09:00Z</dcterms:created>
  <dcterms:modified xsi:type="dcterms:W3CDTF">2017-02-16T10:29:00Z</dcterms:modified>
</cp:coreProperties>
</file>